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DEC" w:rsidRDefault="001046FE" w:rsidP="004C2297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 wp14:anchorId="0CBF7E6B">
            <wp:extent cx="5619750" cy="80676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06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2297" w:rsidRDefault="001046FE" w:rsidP="004C2297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1F50DDAD">
            <wp:extent cx="5619750" cy="77152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71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2297" w:rsidRDefault="004C2297" w:rsidP="004C2297">
      <w:pPr>
        <w:jc w:val="center"/>
      </w:pPr>
    </w:p>
    <w:p w:rsidR="004C2297" w:rsidRDefault="001046FE" w:rsidP="004C2297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695BC835">
            <wp:extent cx="5629275" cy="78867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788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C22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97"/>
    <w:rsid w:val="001046FE"/>
    <w:rsid w:val="004C2297"/>
    <w:rsid w:val="005374D3"/>
    <w:rsid w:val="0059566E"/>
    <w:rsid w:val="006D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0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0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CODELCO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olivero</dc:creator>
  <cp:lastModifiedBy>Pantoja Camus Marcela (Codelco-Ventanas)</cp:lastModifiedBy>
  <cp:revision>2</cp:revision>
  <dcterms:created xsi:type="dcterms:W3CDTF">2014-07-14T12:21:00Z</dcterms:created>
  <dcterms:modified xsi:type="dcterms:W3CDTF">2014-07-14T12:21:00Z</dcterms:modified>
</cp:coreProperties>
</file>